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387-НҚ  от 13.11.2024</w:t>
      </w:r>
    </w:p>
    <w:p w14:paraId="4D175605" w14:textId="77777777" w:rsidR="00FC30DD" w:rsidRDefault="00FC30DD" w:rsidP="00A9569F">
      <w:pPr>
        <w:contextualSpacing/>
        <w:rPr>
          <w:color w:val="1E1D8E"/>
          <w:sz w:val="16"/>
          <w:szCs w:val="16"/>
        </w:rPr>
      </w:pPr>
    </w:p>
    <w:p w14:paraId="134BDAE1" w14:textId="24CCC589" w:rsidR="00FC30DD" w:rsidRDefault="00FC30DD" w:rsidP="00A9569F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</w:t>
      </w:r>
      <w:r w:rsidR="009F0D14">
        <w:rPr>
          <w:color w:val="1E1D8E"/>
        </w:rPr>
        <w:t xml:space="preserve">              </w:t>
      </w:r>
      <w:r w:rsidRPr="00767BBF">
        <w:rPr>
          <w:color w:val="1E1D8E"/>
        </w:rPr>
        <w:t xml:space="preserve">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9F0D14">
        <w:rPr>
          <w:color w:val="1E1D8E"/>
          <w:sz w:val="16"/>
          <w:szCs w:val="16"/>
        </w:rPr>
        <w:t xml:space="preserve">    </w:t>
      </w:r>
    </w:p>
    <w:p w14:paraId="6018B424" w14:textId="77777777" w:rsidR="00FC30DD" w:rsidRPr="000D57A1" w:rsidRDefault="00FC30DD" w:rsidP="00A9569F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4BC0E6FA" w14:textId="7C7D772A" w:rsidR="006710D7" w:rsidRDefault="006710D7" w:rsidP="00A9569F">
      <w:pPr>
        <w:jc w:val="both"/>
        <w:rPr>
          <w:b/>
          <w:sz w:val="28"/>
          <w:szCs w:val="28"/>
          <w:lang w:val="kk-KZ"/>
        </w:rPr>
      </w:pPr>
      <w:bookmarkStart w:id="0" w:name="_GoBack"/>
      <w:bookmarkEnd w:id="0"/>
    </w:p>
    <w:p w14:paraId="74518316" w14:textId="77777777" w:rsidR="008B2CB9" w:rsidRPr="00CA45D0" w:rsidRDefault="008B2CB9" w:rsidP="00A9569F">
      <w:pPr>
        <w:jc w:val="both"/>
        <w:rPr>
          <w:b/>
          <w:sz w:val="28"/>
          <w:szCs w:val="28"/>
          <w:lang w:val="kk-KZ"/>
        </w:rPr>
      </w:pPr>
    </w:p>
    <w:p w14:paraId="4437DE4B" w14:textId="2F8C9991" w:rsidR="00FC30DD" w:rsidRPr="008B2CB9" w:rsidRDefault="00FC30DD" w:rsidP="00A9569F">
      <w:pPr>
        <w:ind w:firstLine="567"/>
        <w:jc w:val="center"/>
        <w:rPr>
          <w:sz w:val="28"/>
          <w:szCs w:val="28"/>
        </w:rPr>
      </w:pPr>
      <w:r>
        <w:rPr>
          <w:b/>
          <w:sz w:val="28"/>
          <w:szCs w:val="28"/>
        </w:rPr>
        <w:t>О некоторых вопросах стандартизации</w:t>
      </w:r>
    </w:p>
    <w:p w14:paraId="2E57C1E2" w14:textId="4269E0C2" w:rsidR="00FC30DD" w:rsidRDefault="00FC30DD" w:rsidP="00A9569F">
      <w:pPr>
        <w:ind w:firstLine="567"/>
        <w:jc w:val="both"/>
        <w:rPr>
          <w:sz w:val="28"/>
          <w:szCs w:val="28"/>
          <w:lang w:val="kk-KZ"/>
        </w:rPr>
      </w:pPr>
    </w:p>
    <w:p w14:paraId="77B5BE62" w14:textId="30192CEE" w:rsidR="00FC30DD" w:rsidRPr="00013E70" w:rsidRDefault="00FC30DD" w:rsidP="00A9569F">
      <w:pPr>
        <w:tabs>
          <w:tab w:val="left" w:pos="1140"/>
        </w:tabs>
        <w:ind w:firstLine="709"/>
        <w:jc w:val="both"/>
        <w:rPr>
          <w:b/>
          <w:vanish/>
          <w:sz w:val="28"/>
          <w:szCs w:val="28"/>
          <w:specVanish/>
        </w:rPr>
      </w:pPr>
      <w:r>
        <w:rPr>
          <w:sz w:val="28"/>
          <w:szCs w:val="28"/>
        </w:rPr>
        <w:t>В соответствии</w:t>
      </w:r>
      <w:r w:rsidR="008B2CB9">
        <w:rPr>
          <w:sz w:val="28"/>
          <w:szCs w:val="28"/>
        </w:rPr>
        <w:t xml:space="preserve"> с пунктами 25, 26, 40</w:t>
      </w:r>
      <w:r w:rsidR="008B2CB9" w:rsidRPr="008B2CB9">
        <w:rPr>
          <w:sz w:val="28"/>
          <w:szCs w:val="28"/>
        </w:rPr>
        <w:t xml:space="preserve"> </w:t>
      </w:r>
      <w:r w:rsidR="008B2CB9">
        <w:rPr>
          <w:sz w:val="28"/>
          <w:szCs w:val="28"/>
          <w:lang w:val="kk-KZ"/>
        </w:rPr>
        <w:t>и</w:t>
      </w:r>
      <w:r>
        <w:rPr>
          <w:sz w:val="28"/>
          <w:szCs w:val="28"/>
        </w:rPr>
        <w:t xml:space="preserve"> 41 Правил разработки, согласования, экспертизы, утверждения, регистрации, учета</w:t>
      </w:r>
      <w:r w:rsidR="00013E70">
        <w:rPr>
          <w:sz w:val="28"/>
          <w:szCs w:val="28"/>
        </w:rPr>
        <w:t xml:space="preserve">, изменения, пересмотра, отмены </w:t>
      </w:r>
      <w:r>
        <w:rPr>
          <w:sz w:val="28"/>
          <w:szCs w:val="28"/>
        </w:rPr>
        <w:t>и введения в д</w:t>
      </w:r>
      <w:r w:rsidR="00270A9E">
        <w:rPr>
          <w:sz w:val="28"/>
          <w:szCs w:val="28"/>
        </w:rPr>
        <w:t>ействие национальных стандартов</w:t>
      </w:r>
      <w:r w:rsidR="00270A9E">
        <w:rPr>
          <w:sz w:val="28"/>
          <w:szCs w:val="28"/>
          <w:lang w:val="kk-KZ"/>
        </w:rPr>
        <w:t xml:space="preserve"> </w:t>
      </w:r>
      <w:r w:rsidR="00F730A5">
        <w:rPr>
          <w:sz w:val="28"/>
          <w:szCs w:val="28"/>
          <w:lang w:val="kk-KZ"/>
        </w:rPr>
        <w:br/>
      </w:r>
      <w:r>
        <w:rPr>
          <w:sz w:val="28"/>
          <w:szCs w:val="28"/>
        </w:rPr>
        <w:t>(за исключением военных национальных стандартов), национальных классификаторов технико-экономическ</w:t>
      </w:r>
      <w:r w:rsidR="00270A9E">
        <w:rPr>
          <w:sz w:val="28"/>
          <w:szCs w:val="28"/>
        </w:rPr>
        <w:t>ой информации и рекомендаций</w:t>
      </w:r>
      <w:r w:rsidR="00270A9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по стандартизации, утвержденных п</w:t>
      </w:r>
      <w:r w:rsidR="00270A9E">
        <w:rPr>
          <w:sz w:val="28"/>
          <w:szCs w:val="28"/>
        </w:rPr>
        <w:t>риказом Министра по инвестициям</w:t>
      </w:r>
      <w:r w:rsidR="00270A9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и развитию Республики Казахста</w:t>
      </w:r>
      <w:r w:rsidR="00013E70">
        <w:rPr>
          <w:sz w:val="28"/>
          <w:szCs w:val="28"/>
        </w:rPr>
        <w:t xml:space="preserve">н </w:t>
      </w:r>
      <w:r w:rsidR="00270A9E">
        <w:rPr>
          <w:sz w:val="28"/>
          <w:szCs w:val="28"/>
        </w:rPr>
        <w:t>от 26 декабря 2018 года № 918</w:t>
      </w:r>
      <w:r w:rsidR="00270A9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и на основании протокол</w:t>
      </w:r>
      <w:r w:rsidR="000A76E8">
        <w:rPr>
          <w:sz w:val="28"/>
          <w:szCs w:val="28"/>
          <w:lang w:val="kk-KZ"/>
        </w:rPr>
        <w:t xml:space="preserve">а </w:t>
      </w:r>
      <w:r>
        <w:rPr>
          <w:sz w:val="28"/>
          <w:szCs w:val="28"/>
        </w:rPr>
        <w:t>Научно-технической комиссии</w:t>
      </w:r>
      <w:r w:rsidR="006E1A62">
        <w:rPr>
          <w:sz w:val="28"/>
          <w:szCs w:val="28"/>
          <w:lang w:val="kk-KZ"/>
        </w:rPr>
        <w:t xml:space="preserve"> </w:t>
      </w:r>
      <w:r w:rsidR="006E1A62" w:rsidRPr="00013E70">
        <w:rPr>
          <w:sz w:val="28"/>
          <w:szCs w:val="28"/>
          <w:lang w:val="kk-KZ"/>
        </w:rPr>
        <w:t xml:space="preserve">от </w:t>
      </w:r>
      <w:r w:rsidR="00230D31">
        <w:rPr>
          <w:sz w:val="28"/>
          <w:szCs w:val="28"/>
          <w:lang w:val="kk-KZ"/>
        </w:rPr>
        <w:t>8</w:t>
      </w:r>
      <w:r w:rsidR="006E1A62">
        <w:rPr>
          <w:sz w:val="28"/>
          <w:szCs w:val="28"/>
          <w:lang w:val="kk-KZ"/>
        </w:rPr>
        <w:t xml:space="preserve"> </w:t>
      </w:r>
      <w:r w:rsidR="00230D31">
        <w:rPr>
          <w:sz w:val="28"/>
          <w:szCs w:val="28"/>
          <w:lang w:val="kk-KZ"/>
        </w:rPr>
        <w:t>но</w:t>
      </w:r>
      <w:r w:rsidR="008B2CB9">
        <w:rPr>
          <w:sz w:val="28"/>
          <w:szCs w:val="28"/>
          <w:lang w:val="kk-KZ"/>
        </w:rPr>
        <w:t>ябр</w:t>
      </w:r>
      <w:r w:rsidR="00DA44E6">
        <w:rPr>
          <w:sz w:val="28"/>
          <w:szCs w:val="28"/>
          <w:lang w:val="kk-KZ"/>
        </w:rPr>
        <w:t>я</w:t>
      </w:r>
      <w:r w:rsidR="00270A9E">
        <w:rPr>
          <w:sz w:val="28"/>
          <w:szCs w:val="28"/>
          <w:lang w:val="kk-KZ"/>
        </w:rPr>
        <w:t xml:space="preserve"> </w:t>
      </w:r>
      <w:r w:rsidR="006E1A62">
        <w:rPr>
          <w:sz w:val="28"/>
          <w:szCs w:val="28"/>
          <w:lang w:val="kk-KZ"/>
        </w:rPr>
        <w:t>202</w:t>
      </w:r>
      <w:r w:rsidR="000A76E8">
        <w:rPr>
          <w:sz w:val="28"/>
          <w:szCs w:val="28"/>
          <w:lang w:val="kk-KZ"/>
        </w:rPr>
        <w:t>4</w:t>
      </w:r>
      <w:r w:rsidR="006E1A62">
        <w:rPr>
          <w:sz w:val="28"/>
          <w:szCs w:val="28"/>
          <w:lang w:val="kk-KZ"/>
        </w:rPr>
        <w:t xml:space="preserve"> года</w:t>
      </w:r>
      <w:r w:rsidR="00EC4D1D">
        <w:rPr>
          <w:sz w:val="28"/>
          <w:szCs w:val="28"/>
          <w:lang w:val="kk-KZ"/>
        </w:rPr>
        <w:t xml:space="preserve"> №</w:t>
      </w:r>
      <w:r w:rsidR="006E1A62" w:rsidRPr="00013E70">
        <w:rPr>
          <w:sz w:val="28"/>
          <w:szCs w:val="28"/>
          <w:lang w:val="kk-KZ"/>
        </w:rPr>
        <w:t xml:space="preserve"> </w:t>
      </w:r>
      <w:r w:rsidR="00230D31">
        <w:rPr>
          <w:sz w:val="28"/>
          <w:szCs w:val="28"/>
          <w:lang w:val="kk-KZ"/>
        </w:rPr>
        <w:t>10</w:t>
      </w:r>
      <w:r w:rsidR="00230D31" w:rsidRPr="00230D31">
        <w:rPr>
          <w:sz w:val="28"/>
          <w:szCs w:val="28"/>
        </w:rPr>
        <w:t>7</w:t>
      </w:r>
      <w:r w:rsidR="006E1A62" w:rsidRPr="00013E70">
        <w:rPr>
          <w:sz w:val="28"/>
          <w:szCs w:val="28"/>
          <w:lang w:val="kk-KZ"/>
        </w:rPr>
        <w:t>-ПР</w:t>
      </w:r>
      <w:r w:rsidR="000338E7" w:rsidRPr="00013E70">
        <w:rPr>
          <w:sz w:val="28"/>
          <w:szCs w:val="28"/>
        </w:rPr>
        <w:t>,</w:t>
      </w:r>
      <w:r w:rsidR="00EC4D1D">
        <w:rPr>
          <w:sz w:val="28"/>
          <w:szCs w:val="28"/>
          <w:lang w:val="kk-KZ"/>
        </w:rPr>
        <w:t xml:space="preserve"> </w:t>
      </w:r>
      <w:r w:rsidRPr="003363E5">
        <w:rPr>
          <w:b/>
          <w:sz w:val="28"/>
          <w:szCs w:val="28"/>
        </w:rPr>
        <w:t>ПРИКАЗЫВАЮ:</w:t>
      </w:r>
    </w:p>
    <w:p w14:paraId="69200004" w14:textId="77777777" w:rsidR="00013E70" w:rsidRDefault="00013E70" w:rsidP="00A9569F">
      <w:pPr>
        <w:pStyle w:val="a9"/>
        <w:spacing w:before="0" w:beforeAutospacing="0" w:after="0" w:afterAutospacing="0"/>
        <w:ind w:firstLine="709"/>
        <w:jc w:val="both"/>
        <w:rPr>
          <w:bCs/>
          <w:iCs/>
          <w:sz w:val="28"/>
          <w:szCs w:val="28"/>
          <w:lang w:val="kk-KZ"/>
        </w:rPr>
      </w:pPr>
      <w:r>
        <w:rPr>
          <w:bCs/>
          <w:iCs/>
          <w:sz w:val="28"/>
          <w:szCs w:val="28"/>
          <w:lang w:val="kk-KZ"/>
        </w:rPr>
        <w:t xml:space="preserve">  </w:t>
      </w:r>
    </w:p>
    <w:p w14:paraId="0EC9520D" w14:textId="7C450C12" w:rsidR="00013E70" w:rsidRPr="00013E70" w:rsidRDefault="00013E70" w:rsidP="00A9569F">
      <w:pPr>
        <w:pStyle w:val="a9"/>
        <w:spacing w:before="0" w:beforeAutospacing="0" w:after="0" w:afterAutospacing="0"/>
        <w:ind w:firstLine="709"/>
        <w:jc w:val="both"/>
        <w:rPr>
          <w:vanish/>
          <w:color w:val="000000"/>
          <w:sz w:val="32"/>
          <w:szCs w:val="28"/>
          <w:specVanish/>
        </w:rPr>
      </w:pPr>
      <w:r>
        <w:rPr>
          <w:bCs/>
          <w:iCs/>
          <w:sz w:val="28"/>
          <w:szCs w:val="28"/>
          <w:lang w:val="kk-KZ"/>
        </w:rPr>
        <w:t xml:space="preserve">1. </w:t>
      </w:r>
      <w:r w:rsidRPr="007C484E">
        <w:rPr>
          <w:color w:val="000000"/>
          <w:sz w:val="28"/>
          <w:szCs w:val="28"/>
        </w:rPr>
        <w:t xml:space="preserve">Утвердить и ввести в действие </w:t>
      </w:r>
      <w:r w:rsidR="00230D31">
        <w:rPr>
          <w:color w:val="000000"/>
          <w:sz w:val="28"/>
          <w:szCs w:val="28"/>
        </w:rPr>
        <w:t>с 1 января 2025</w:t>
      </w:r>
      <w:r w:rsidRPr="00013E70">
        <w:rPr>
          <w:color w:val="000000"/>
          <w:sz w:val="28"/>
          <w:szCs w:val="28"/>
        </w:rPr>
        <w:t xml:space="preserve"> года</w:t>
      </w:r>
      <w:r w:rsidR="00A9569F">
        <w:rPr>
          <w:color w:val="000000"/>
          <w:sz w:val="28"/>
          <w:szCs w:val="28"/>
          <w:lang w:val="kk-KZ"/>
        </w:rPr>
        <w:t xml:space="preserve"> </w:t>
      </w:r>
      <w:r w:rsidR="00A9569F" w:rsidRPr="00F40FDB">
        <w:rPr>
          <w:color w:val="000000"/>
          <w:sz w:val="28"/>
          <w:szCs w:val="28"/>
          <w:lang w:val="kk-KZ"/>
        </w:rPr>
        <w:t>следующие национальные стандарты</w:t>
      </w:r>
      <w:r w:rsidRPr="00F40FDB">
        <w:rPr>
          <w:color w:val="000000"/>
          <w:sz w:val="28"/>
          <w:szCs w:val="28"/>
        </w:rPr>
        <w:t>:</w:t>
      </w:r>
    </w:p>
    <w:p w14:paraId="13F6DAB8" w14:textId="77777777" w:rsidR="00013E70" w:rsidRDefault="00013E70" w:rsidP="00A9569F">
      <w:pPr>
        <w:ind w:firstLine="709"/>
        <w:jc w:val="both"/>
        <w:rPr>
          <w:bCs/>
          <w:iCs/>
          <w:sz w:val="28"/>
          <w:szCs w:val="28"/>
        </w:rPr>
      </w:pPr>
      <w:bookmarkStart w:id="1" w:name="_Hlk180599584"/>
      <w:r>
        <w:rPr>
          <w:bCs/>
          <w:iCs/>
          <w:sz w:val="28"/>
          <w:szCs w:val="28"/>
        </w:rPr>
        <w:t xml:space="preserve"> </w:t>
      </w:r>
    </w:p>
    <w:bookmarkEnd w:id="1"/>
    <w:p w14:paraId="108E62F2" w14:textId="77777777" w:rsidR="00230D31" w:rsidRPr="00230D31" w:rsidRDefault="00230D31" w:rsidP="00230D31">
      <w:pPr>
        <w:ind w:firstLine="709"/>
        <w:jc w:val="both"/>
        <w:rPr>
          <w:bCs/>
          <w:iCs/>
          <w:sz w:val="28"/>
          <w:szCs w:val="28"/>
          <w:lang w:val="kk-KZ"/>
        </w:rPr>
      </w:pPr>
      <w:r w:rsidRPr="00230D31">
        <w:rPr>
          <w:bCs/>
          <w:iCs/>
          <w:sz w:val="28"/>
          <w:szCs w:val="28"/>
          <w:lang w:val="kk-KZ"/>
        </w:rPr>
        <w:t xml:space="preserve">– СТ РК </w:t>
      </w:r>
      <w:r w:rsidRPr="00230D31">
        <w:rPr>
          <w:bCs/>
          <w:iCs/>
          <w:sz w:val="28"/>
          <w:szCs w:val="28"/>
          <w:lang w:val="en-US"/>
        </w:rPr>
        <w:t>ISO</w:t>
      </w:r>
      <w:r w:rsidRPr="00230D31">
        <w:rPr>
          <w:bCs/>
          <w:iCs/>
          <w:sz w:val="28"/>
          <w:szCs w:val="28"/>
          <w:lang w:val="kk-KZ"/>
        </w:rPr>
        <w:t xml:space="preserve"> 6942 «Одежда для защиты от тепла и пламени</w:t>
      </w:r>
      <w:r w:rsidRPr="00230D31">
        <w:rPr>
          <w:bCs/>
          <w:iCs/>
          <w:sz w:val="28"/>
          <w:szCs w:val="28"/>
        </w:rPr>
        <w:t>. Методы испытаний. Оценка материалов и пакетов материалов, подвергаемых воздействию источника теплового излучения</w:t>
      </w:r>
      <w:r w:rsidRPr="00230D31">
        <w:rPr>
          <w:bCs/>
          <w:iCs/>
          <w:sz w:val="28"/>
          <w:szCs w:val="28"/>
          <w:lang w:val="kk-KZ"/>
        </w:rPr>
        <w:t>»;</w:t>
      </w:r>
    </w:p>
    <w:p w14:paraId="417691FD" w14:textId="77777777" w:rsidR="00230D31" w:rsidRPr="00230D31" w:rsidRDefault="00230D31" w:rsidP="00230D31">
      <w:pPr>
        <w:ind w:firstLine="709"/>
        <w:jc w:val="both"/>
        <w:rPr>
          <w:bCs/>
          <w:iCs/>
          <w:sz w:val="28"/>
          <w:szCs w:val="28"/>
          <w:lang w:val="kk-KZ"/>
        </w:rPr>
      </w:pPr>
      <w:r w:rsidRPr="00230D31">
        <w:rPr>
          <w:bCs/>
          <w:iCs/>
          <w:sz w:val="28"/>
          <w:szCs w:val="28"/>
          <w:lang w:val="kk-KZ"/>
        </w:rPr>
        <w:t>– СТ РК «Безопасность в чрезвычайных ситуациях. Эвакуационные мероприятия. Основные положения»;</w:t>
      </w:r>
    </w:p>
    <w:p w14:paraId="62D8E84C" w14:textId="77777777" w:rsidR="00574803" w:rsidRDefault="00230D31" w:rsidP="00574803">
      <w:pPr>
        <w:pStyle w:val="a9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230D31">
        <w:rPr>
          <w:bCs/>
          <w:iCs/>
          <w:sz w:val="28"/>
          <w:szCs w:val="28"/>
          <w:lang w:val="kk-KZ"/>
        </w:rPr>
        <w:t>– СТ РК «Безопасность в чрезвычайных ситуациях. Эвакуационные мероприятия. Требования к сборным, приемным эвакуационным пунктам и пунктам приема пострадавшего населения».</w:t>
      </w:r>
      <w:r w:rsidR="00574803" w:rsidRPr="00574803">
        <w:rPr>
          <w:color w:val="000000"/>
          <w:sz w:val="28"/>
          <w:szCs w:val="28"/>
        </w:rPr>
        <w:t xml:space="preserve"> </w:t>
      </w:r>
    </w:p>
    <w:p w14:paraId="08F28D52" w14:textId="4237C413" w:rsidR="00643F65" w:rsidRDefault="00574803" w:rsidP="00643F65">
      <w:pPr>
        <w:pStyle w:val="a9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 w:rsidRPr="004D4D0B">
        <w:rPr>
          <w:color w:val="000000"/>
          <w:sz w:val="28"/>
          <w:szCs w:val="28"/>
        </w:rPr>
        <w:t xml:space="preserve">2. Отменить действие с 1 </w:t>
      </w:r>
      <w:r>
        <w:rPr>
          <w:color w:val="000000"/>
          <w:sz w:val="28"/>
          <w:szCs w:val="28"/>
        </w:rPr>
        <w:t>июля 2025</w:t>
      </w:r>
      <w:r w:rsidRPr="004D4D0B">
        <w:rPr>
          <w:color w:val="000000"/>
          <w:sz w:val="28"/>
          <w:szCs w:val="28"/>
        </w:rPr>
        <w:t xml:space="preserve"> года </w:t>
      </w:r>
      <w:proofErr w:type="spellStart"/>
      <w:r w:rsidRPr="004D4D0B">
        <w:rPr>
          <w:color w:val="000000"/>
          <w:sz w:val="28"/>
          <w:szCs w:val="28"/>
        </w:rPr>
        <w:t>следующ</w:t>
      </w:r>
      <w:proofErr w:type="spellEnd"/>
      <w:r w:rsidR="00547D44">
        <w:rPr>
          <w:color w:val="000000"/>
          <w:sz w:val="28"/>
          <w:szCs w:val="28"/>
          <w:lang w:val="kk-KZ"/>
        </w:rPr>
        <w:t>их</w:t>
      </w:r>
      <w:r w:rsidRPr="004D4D0B">
        <w:rPr>
          <w:color w:val="000000"/>
          <w:sz w:val="28"/>
          <w:szCs w:val="28"/>
        </w:rPr>
        <w:t xml:space="preserve"> </w:t>
      </w:r>
      <w:proofErr w:type="spellStart"/>
      <w:r w:rsidRPr="004D4D0B">
        <w:rPr>
          <w:color w:val="000000"/>
          <w:sz w:val="28"/>
          <w:szCs w:val="28"/>
        </w:rPr>
        <w:t>национальн</w:t>
      </w:r>
      <w:proofErr w:type="spellEnd"/>
      <w:r w:rsidR="00547D44">
        <w:rPr>
          <w:color w:val="000000"/>
          <w:sz w:val="28"/>
          <w:szCs w:val="28"/>
          <w:lang w:val="kk-KZ"/>
        </w:rPr>
        <w:t>ых</w:t>
      </w:r>
      <w:r w:rsidRPr="004D4D0B">
        <w:rPr>
          <w:color w:val="000000"/>
          <w:sz w:val="28"/>
          <w:szCs w:val="28"/>
        </w:rPr>
        <w:t xml:space="preserve"> стандарта:</w:t>
      </w:r>
    </w:p>
    <w:p w14:paraId="0BD5A230" w14:textId="138AE281" w:rsidR="00574803" w:rsidRPr="00DD754D" w:rsidRDefault="00574803" w:rsidP="00574803">
      <w:pPr>
        <w:pStyle w:val="a9"/>
        <w:spacing w:before="0" w:beforeAutospacing="0" w:after="0" w:afterAutospacing="0"/>
        <w:ind w:firstLine="709"/>
        <w:jc w:val="both"/>
        <w:rPr>
          <w:iCs/>
          <w:color w:val="000000"/>
          <w:sz w:val="28"/>
          <w:szCs w:val="28"/>
          <w:lang w:val="kk-KZ"/>
        </w:rPr>
      </w:pPr>
      <w:r w:rsidRPr="00574803">
        <w:rPr>
          <w:iCs/>
          <w:color w:val="000000"/>
          <w:sz w:val="28"/>
          <w:szCs w:val="28"/>
          <w:lang w:val="kk-KZ"/>
        </w:rPr>
        <w:t xml:space="preserve">– </w:t>
      </w:r>
      <w:r w:rsidRPr="00574803">
        <w:rPr>
          <w:iCs/>
          <w:color w:val="000000"/>
          <w:sz w:val="28"/>
          <w:szCs w:val="28"/>
        </w:rPr>
        <w:t>СТ РК 2271-2020 «Услуги автовокзалов, автостанций и пунктов обслуживания</w:t>
      </w:r>
      <w:r w:rsidR="00DD754D">
        <w:rPr>
          <w:iCs/>
          <w:color w:val="000000"/>
          <w:sz w:val="28"/>
          <w:szCs w:val="28"/>
        </w:rPr>
        <w:t xml:space="preserve"> пассажиров. Общие требования»</w:t>
      </w:r>
      <w:r w:rsidR="00DD754D">
        <w:rPr>
          <w:iCs/>
          <w:color w:val="000000"/>
          <w:sz w:val="28"/>
          <w:szCs w:val="28"/>
          <w:lang w:val="kk-KZ"/>
        </w:rPr>
        <w:t>;</w:t>
      </w:r>
    </w:p>
    <w:p w14:paraId="58CCD31C" w14:textId="77777777" w:rsidR="00EF2D6A" w:rsidRDefault="00DD754D" w:rsidP="00DD754D">
      <w:pPr>
        <w:pStyle w:val="a9"/>
        <w:spacing w:before="0" w:beforeAutospacing="0" w:after="0" w:afterAutospacing="0"/>
        <w:ind w:firstLine="709"/>
        <w:jc w:val="both"/>
        <w:rPr>
          <w:iCs/>
          <w:color w:val="000000"/>
          <w:sz w:val="28"/>
          <w:szCs w:val="28"/>
          <w:lang w:val="kk-KZ"/>
        </w:rPr>
      </w:pPr>
      <w:r w:rsidRPr="00230D31">
        <w:rPr>
          <w:bCs/>
          <w:iCs/>
          <w:sz w:val="28"/>
          <w:szCs w:val="28"/>
          <w:lang w:val="kk-KZ"/>
        </w:rPr>
        <w:t>– </w:t>
      </w:r>
      <w:r>
        <w:rPr>
          <w:iCs/>
          <w:color w:val="000000"/>
          <w:sz w:val="28"/>
          <w:szCs w:val="28"/>
        </w:rPr>
        <w:t xml:space="preserve">СТ </w:t>
      </w:r>
      <w:r w:rsidR="00574803" w:rsidRPr="00574803">
        <w:rPr>
          <w:iCs/>
          <w:color w:val="000000"/>
          <w:sz w:val="28"/>
          <w:szCs w:val="28"/>
        </w:rPr>
        <w:t>РК 227</w:t>
      </w:r>
      <w:r>
        <w:rPr>
          <w:iCs/>
          <w:color w:val="000000"/>
          <w:sz w:val="28"/>
          <w:szCs w:val="28"/>
        </w:rPr>
        <w:t xml:space="preserve">2-2020 «Услуги автотранспортные по пассажирским перевозкам </w:t>
      </w:r>
      <w:r w:rsidR="00574803" w:rsidRPr="00574803">
        <w:rPr>
          <w:iCs/>
          <w:color w:val="000000"/>
          <w:sz w:val="28"/>
          <w:szCs w:val="28"/>
        </w:rPr>
        <w:t>такси. Общие требования»</w:t>
      </w:r>
      <w:r>
        <w:rPr>
          <w:iCs/>
          <w:color w:val="000000"/>
          <w:sz w:val="28"/>
          <w:szCs w:val="28"/>
          <w:lang w:val="kk-KZ"/>
        </w:rPr>
        <w:t>;</w:t>
      </w:r>
    </w:p>
    <w:p w14:paraId="7CCB79F6" w14:textId="4FD0349D" w:rsidR="00230D31" w:rsidRPr="00643F65" w:rsidRDefault="00DD754D" w:rsidP="00DD754D">
      <w:pPr>
        <w:pStyle w:val="a9"/>
        <w:spacing w:before="0" w:beforeAutospacing="0" w:after="0" w:afterAutospacing="0"/>
        <w:ind w:firstLine="709"/>
        <w:jc w:val="both"/>
        <w:rPr>
          <w:iCs/>
          <w:color w:val="000000"/>
          <w:sz w:val="28"/>
          <w:szCs w:val="28"/>
          <w:lang w:val="kk-KZ"/>
        </w:rPr>
      </w:pPr>
      <w:r w:rsidRPr="00230D31">
        <w:rPr>
          <w:bCs/>
          <w:iCs/>
          <w:sz w:val="28"/>
          <w:szCs w:val="28"/>
          <w:lang w:val="kk-KZ"/>
        </w:rPr>
        <w:t>– </w:t>
      </w:r>
      <w:r w:rsidR="00574803" w:rsidRPr="00574803">
        <w:rPr>
          <w:iCs/>
          <w:color w:val="000000"/>
          <w:sz w:val="28"/>
          <w:szCs w:val="28"/>
          <w:lang w:val="kk-KZ"/>
        </w:rPr>
        <w:t>СТ РК 2273-2020 «Услуги автотранспортные по регулярным</w:t>
      </w:r>
      <w:r w:rsidR="00BE0ED8">
        <w:rPr>
          <w:iCs/>
          <w:color w:val="000000"/>
          <w:sz w:val="28"/>
          <w:szCs w:val="28"/>
          <w:lang w:val="kk-KZ"/>
        </w:rPr>
        <w:t xml:space="preserve"> </w:t>
      </w:r>
      <w:r w:rsidR="00574803" w:rsidRPr="00574803">
        <w:rPr>
          <w:iCs/>
          <w:color w:val="000000"/>
          <w:sz w:val="28"/>
          <w:szCs w:val="28"/>
          <w:lang w:val="kk-KZ"/>
        </w:rPr>
        <w:t>и нерег</w:t>
      </w:r>
      <w:r>
        <w:rPr>
          <w:iCs/>
          <w:color w:val="000000"/>
          <w:sz w:val="28"/>
          <w:szCs w:val="28"/>
          <w:lang w:val="kk-KZ"/>
        </w:rPr>
        <w:t>улярным пассажирским перевозкам</w:t>
      </w:r>
      <w:r w:rsidR="00643F65">
        <w:rPr>
          <w:iCs/>
          <w:color w:val="000000"/>
          <w:sz w:val="28"/>
          <w:szCs w:val="28"/>
          <w:lang w:val="kk-KZ"/>
        </w:rPr>
        <w:t>;</w:t>
      </w:r>
    </w:p>
    <w:p w14:paraId="2CD72030" w14:textId="77777777" w:rsidR="00643F65" w:rsidRPr="00DD754D" w:rsidRDefault="00643F65" w:rsidP="00643F65">
      <w:pPr>
        <w:pStyle w:val="a9"/>
        <w:ind w:firstLine="709"/>
        <w:contextualSpacing/>
        <w:jc w:val="both"/>
        <w:rPr>
          <w:rFonts w:eastAsia="SimSun"/>
          <w:iCs/>
          <w:sz w:val="28"/>
          <w:szCs w:val="28"/>
        </w:rPr>
      </w:pPr>
      <w:r w:rsidRPr="00230D31">
        <w:rPr>
          <w:rFonts w:eastAsia="SimSun"/>
          <w:iCs/>
          <w:sz w:val="28"/>
          <w:szCs w:val="28"/>
          <w:lang w:val="kk-KZ"/>
        </w:rPr>
        <w:t>–</w:t>
      </w:r>
      <w:r>
        <w:rPr>
          <w:rFonts w:eastAsia="SimSun"/>
          <w:iCs/>
          <w:sz w:val="28"/>
          <w:szCs w:val="28"/>
          <w:lang w:val="kk-KZ"/>
        </w:rPr>
        <w:t xml:space="preserve"> </w:t>
      </w:r>
      <w:r w:rsidRPr="00643F65">
        <w:rPr>
          <w:bCs/>
          <w:sz w:val="28"/>
          <w:szCs w:val="28"/>
        </w:rPr>
        <w:t>СТ РК ISO 7409-2010 «Удобрения. Маркировка</w:t>
      </w:r>
      <w:r w:rsidRPr="00643F65">
        <w:rPr>
          <w:bCs/>
          <w:sz w:val="28"/>
          <w:szCs w:val="28"/>
          <w:lang w:val="kk-KZ"/>
        </w:rPr>
        <w:t>.</w:t>
      </w:r>
      <w:r w:rsidRPr="00643F65">
        <w:rPr>
          <w:bCs/>
          <w:sz w:val="28"/>
          <w:szCs w:val="28"/>
        </w:rPr>
        <w:t xml:space="preserve"> Представление и оформление»</w:t>
      </w:r>
      <w:r>
        <w:rPr>
          <w:bCs/>
          <w:sz w:val="28"/>
          <w:szCs w:val="28"/>
        </w:rPr>
        <w:t>.</w:t>
      </w:r>
    </w:p>
    <w:p w14:paraId="793B8E11" w14:textId="77777777" w:rsidR="00643F65" w:rsidRPr="00DD754D" w:rsidRDefault="00643F65" w:rsidP="00DD754D">
      <w:pPr>
        <w:pStyle w:val="a9"/>
        <w:spacing w:before="0" w:beforeAutospacing="0" w:after="0" w:afterAutospacing="0"/>
        <w:ind w:firstLine="709"/>
        <w:jc w:val="both"/>
        <w:rPr>
          <w:iCs/>
          <w:color w:val="000000"/>
          <w:sz w:val="28"/>
          <w:szCs w:val="28"/>
        </w:rPr>
      </w:pPr>
    </w:p>
    <w:p w14:paraId="52D00763" w14:textId="186D819E" w:rsidR="00643F65" w:rsidRDefault="00013E70" w:rsidP="00643F65">
      <w:pPr>
        <w:pStyle w:val="a9"/>
        <w:ind w:firstLine="70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3</w:t>
      </w:r>
      <w:r w:rsidR="007C484E" w:rsidRPr="007C484E">
        <w:rPr>
          <w:color w:val="000000"/>
          <w:sz w:val="28"/>
          <w:szCs w:val="28"/>
        </w:rPr>
        <w:t xml:space="preserve">. Утвердить и ввести в </w:t>
      </w:r>
      <w:r w:rsidR="00230D31">
        <w:rPr>
          <w:color w:val="000000"/>
          <w:sz w:val="28"/>
          <w:szCs w:val="28"/>
        </w:rPr>
        <w:t>действие с 1 июля</w:t>
      </w:r>
      <w:r w:rsidR="007C484E" w:rsidRPr="00013E70">
        <w:rPr>
          <w:color w:val="000000"/>
          <w:sz w:val="28"/>
          <w:szCs w:val="28"/>
        </w:rPr>
        <w:t xml:space="preserve"> 2025 года</w:t>
      </w:r>
      <w:r w:rsidR="00A9569F">
        <w:rPr>
          <w:color w:val="000000"/>
          <w:sz w:val="28"/>
          <w:szCs w:val="28"/>
          <w:lang w:val="kk-KZ"/>
        </w:rPr>
        <w:t xml:space="preserve"> </w:t>
      </w:r>
      <w:r w:rsidR="00A9569F" w:rsidRPr="00F40FDB">
        <w:rPr>
          <w:color w:val="000000"/>
          <w:sz w:val="28"/>
          <w:szCs w:val="28"/>
          <w:lang w:val="kk-KZ"/>
        </w:rPr>
        <w:t>следующие национальные стандарты</w:t>
      </w:r>
      <w:r w:rsidR="007C484E" w:rsidRPr="00013E70">
        <w:rPr>
          <w:color w:val="000000"/>
          <w:sz w:val="28"/>
          <w:szCs w:val="28"/>
        </w:rPr>
        <w:t>:</w:t>
      </w:r>
      <w:r w:rsidR="00643F65" w:rsidRPr="00643F65">
        <w:rPr>
          <w:color w:val="000000"/>
          <w:sz w:val="28"/>
          <w:szCs w:val="28"/>
        </w:rPr>
        <w:t xml:space="preserve"> </w:t>
      </w:r>
    </w:p>
    <w:p w14:paraId="6FE77EB4" w14:textId="01A5DB05" w:rsidR="00643F65" w:rsidRPr="00643F65" w:rsidRDefault="00643F65" w:rsidP="00643F65">
      <w:pPr>
        <w:pStyle w:val="a9"/>
        <w:ind w:firstLine="709"/>
        <w:contextualSpacing/>
        <w:jc w:val="both"/>
        <w:rPr>
          <w:color w:val="000000"/>
          <w:sz w:val="28"/>
          <w:szCs w:val="28"/>
        </w:rPr>
      </w:pPr>
      <w:r w:rsidRPr="00643F65">
        <w:rPr>
          <w:color w:val="000000"/>
          <w:sz w:val="28"/>
          <w:szCs w:val="28"/>
        </w:rPr>
        <w:t>– СТ РК «Удобрения. Требования к маркировке»;</w:t>
      </w:r>
    </w:p>
    <w:p w14:paraId="02074881" w14:textId="4838F21F" w:rsidR="00643F65" w:rsidRPr="00643F65" w:rsidRDefault="00643F65" w:rsidP="00643F65">
      <w:pPr>
        <w:pStyle w:val="a9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  <w:lang w:val="kk-KZ"/>
        </w:rPr>
      </w:pPr>
      <w:r w:rsidRPr="00643F65">
        <w:rPr>
          <w:color w:val="000000"/>
          <w:sz w:val="28"/>
          <w:szCs w:val="28"/>
        </w:rPr>
        <w:t xml:space="preserve">– СТ РК «Удобрения органические. Методы </w:t>
      </w:r>
      <w:proofErr w:type="spellStart"/>
      <w:r w:rsidRPr="00643F65">
        <w:rPr>
          <w:color w:val="000000"/>
          <w:sz w:val="28"/>
          <w:szCs w:val="28"/>
        </w:rPr>
        <w:t>паразитологического</w:t>
      </w:r>
      <w:proofErr w:type="spellEnd"/>
      <w:r w:rsidRPr="00643F65">
        <w:rPr>
          <w:color w:val="000000"/>
          <w:sz w:val="28"/>
          <w:szCs w:val="28"/>
        </w:rPr>
        <w:t xml:space="preserve"> анализа. Определение личинок и к</w:t>
      </w:r>
      <w:r>
        <w:rPr>
          <w:color w:val="000000"/>
          <w:sz w:val="28"/>
          <w:szCs w:val="28"/>
        </w:rPr>
        <w:t>уколок синантропных мух»</w:t>
      </w:r>
      <w:r>
        <w:rPr>
          <w:color w:val="000000"/>
          <w:sz w:val="28"/>
          <w:szCs w:val="28"/>
          <w:lang w:val="kk-KZ"/>
        </w:rPr>
        <w:t>;</w:t>
      </w:r>
    </w:p>
    <w:p w14:paraId="37CCF941" w14:textId="46C1D38C" w:rsidR="00230D31" w:rsidRPr="00230D31" w:rsidRDefault="00230D31" w:rsidP="00DD754D">
      <w:pPr>
        <w:pStyle w:val="a9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 w:rsidRPr="00230D31">
        <w:rPr>
          <w:rFonts w:eastAsia="SimSun"/>
          <w:iCs/>
          <w:sz w:val="28"/>
          <w:szCs w:val="28"/>
          <w:lang w:val="kk-KZ"/>
        </w:rPr>
        <w:t xml:space="preserve">– СТ РК ISO 10218-1 «Роботы и робототехнические устройства. Требования по безопасности для промышленных роботов. Часть 1. Роботы»; </w:t>
      </w:r>
    </w:p>
    <w:p w14:paraId="4D82F167" w14:textId="77777777" w:rsidR="00230D31" w:rsidRPr="00230D31" w:rsidRDefault="00230D31" w:rsidP="00DD754D">
      <w:pPr>
        <w:pStyle w:val="a9"/>
        <w:ind w:firstLine="709"/>
        <w:contextualSpacing/>
        <w:jc w:val="both"/>
        <w:rPr>
          <w:rFonts w:eastAsia="SimSun"/>
          <w:iCs/>
          <w:sz w:val="28"/>
          <w:szCs w:val="28"/>
          <w:lang w:val="kk-KZ"/>
        </w:rPr>
      </w:pPr>
      <w:r w:rsidRPr="00230D31">
        <w:rPr>
          <w:rFonts w:eastAsia="SimSun"/>
          <w:iCs/>
          <w:sz w:val="28"/>
          <w:szCs w:val="28"/>
          <w:lang w:val="kk-KZ"/>
        </w:rPr>
        <w:t>– СТ РК ISO 10218-2 «Роботы и робототехнические устройства. Требования по безопасности для промышленных роботов. Часть 2. Робототехнические комплексы и их интеграция»;</w:t>
      </w:r>
    </w:p>
    <w:p w14:paraId="3BF80193" w14:textId="16A99EFE" w:rsidR="00230D31" w:rsidRDefault="00230D31" w:rsidP="00DD754D">
      <w:pPr>
        <w:pStyle w:val="a9"/>
        <w:ind w:firstLine="709"/>
        <w:contextualSpacing/>
        <w:jc w:val="both"/>
        <w:rPr>
          <w:rFonts w:eastAsia="SimSun"/>
          <w:iCs/>
          <w:sz w:val="28"/>
          <w:szCs w:val="28"/>
          <w:lang w:val="kk-KZ"/>
        </w:rPr>
      </w:pPr>
      <w:r w:rsidRPr="00230D31">
        <w:rPr>
          <w:rFonts w:eastAsia="SimSun"/>
          <w:iCs/>
          <w:sz w:val="28"/>
          <w:szCs w:val="28"/>
          <w:lang w:val="kk-KZ"/>
        </w:rPr>
        <w:t>– СТ РК ISO/TS 15066 «Роботы и робототехнические устройства. Требования безопасности дл</w:t>
      </w:r>
      <w:r>
        <w:rPr>
          <w:rFonts w:eastAsia="SimSun"/>
          <w:iCs/>
          <w:sz w:val="28"/>
          <w:szCs w:val="28"/>
          <w:lang w:val="kk-KZ"/>
        </w:rPr>
        <w:t xml:space="preserve">я роботов, работающих совместно </w:t>
      </w:r>
      <w:r w:rsidR="00DD754D">
        <w:rPr>
          <w:rFonts w:eastAsia="SimSun"/>
          <w:iCs/>
          <w:sz w:val="28"/>
          <w:szCs w:val="28"/>
          <w:lang w:val="kk-KZ"/>
        </w:rPr>
        <w:t>с человеком»;</w:t>
      </w:r>
    </w:p>
    <w:p w14:paraId="33875205" w14:textId="77777777" w:rsidR="00230D31" w:rsidRPr="00230D31" w:rsidRDefault="00230D31" w:rsidP="00DD754D">
      <w:pPr>
        <w:pStyle w:val="a9"/>
        <w:ind w:firstLine="709"/>
        <w:contextualSpacing/>
        <w:jc w:val="both"/>
        <w:rPr>
          <w:rFonts w:eastAsia="SimSun"/>
          <w:iCs/>
          <w:sz w:val="28"/>
          <w:szCs w:val="28"/>
          <w:lang w:val="kk-KZ"/>
        </w:rPr>
      </w:pPr>
      <w:r w:rsidRPr="00230D31">
        <w:rPr>
          <w:rFonts w:eastAsia="SimSun"/>
          <w:iCs/>
          <w:sz w:val="28"/>
          <w:szCs w:val="28"/>
          <w:lang w:val="kk-KZ"/>
        </w:rPr>
        <w:t>– СТ РК 2271 «Услуги автовокзалов, автостанций и пунктов обслуживания пассажиров. Общие требования»;</w:t>
      </w:r>
    </w:p>
    <w:p w14:paraId="696269DF" w14:textId="77777777" w:rsidR="00230D31" w:rsidRPr="00230D31" w:rsidRDefault="00230D31" w:rsidP="00DD754D">
      <w:pPr>
        <w:pStyle w:val="a9"/>
        <w:ind w:firstLine="709"/>
        <w:contextualSpacing/>
        <w:jc w:val="both"/>
        <w:rPr>
          <w:rFonts w:eastAsia="SimSun"/>
          <w:iCs/>
          <w:sz w:val="28"/>
          <w:szCs w:val="28"/>
          <w:lang w:val="kk-KZ"/>
        </w:rPr>
      </w:pPr>
      <w:r w:rsidRPr="00230D31">
        <w:rPr>
          <w:rFonts w:eastAsia="SimSun"/>
          <w:iCs/>
          <w:sz w:val="28"/>
          <w:szCs w:val="28"/>
          <w:lang w:val="kk-KZ"/>
        </w:rPr>
        <w:t>– СТ РК 2272 «Услуги автотранспортные по пассажирским перевозкам такси. Общие требования»;</w:t>
      </w:r>
    </w:p>
    <w:p w14:paraId="71BF9184" w14:textId="08540E8C" w:rsidR="00E2593B" w:rsidRDefault="00230D31" w:rsidP="00DD754D">
      <w:pPr>
        <w:pStyle w:val="a9"/>
        <w:ind w:firstLine="709"/>
        <w:contextualSpacing/>
        <w:jc w:val="both"/>
        <w:rPr>
          <w:rFonts w:eastAsia="SimSun"/>
          <w:iCs/>
          <w:sz w:val="28"/>
          <w:szCs w:val="28"/>
          <w:lang w:val="kk-KZ"/>
        </w:rPr>
      </w:pPr>
      <w:r w:rsidRPr="00230D31">
        <w:rPr>
          <w:rFonts w:eastAsia="SimSun"/>
          <w:iCs/>
          <w:sz w:val="28"/>
          <w:szCs w:val="28"/>
          <w:lang w:val="kk-KZ"/>
        </w:rPr>
        <w:t>– СТ РК 2273 «Услуги</w:t>
      </w:r>
      <w:r>
        <w:rPr>
          <w:rFonts w:eastAsia="SimSun"/>
          <w:iCs/>
          <w:sz w:val="28"/>
          <w:szCs w:val="28"/>
          <w:lang w:val="kk-KZ"/>
        </w:rPr>
        <w:t xml:space="preserve"> автотранспортные по регулярным </w:t>
      </w:r>
      <w:r w:rsidRPr="00230D31">
        <w:rPr>
          <w:rFonts w:eastAsia="SimSun"/>
          <w:iCs/>
          <w:sz w:val="28"/>
          <w:szCs w:val="28"/>
          <w:lang w:val="kk-KZ"/>
        </w:rPr>
        <w:t>и нерегулярным пассажирски</w:t>
      </w:r>
      <w:r w:rsidR="00DD754D">
        <w:rPr>
          <w:rFonts w:eastAsia="SimSun"/>
          <w:iCs/>
          <w:sz w:val="28"/>
          <w:szCs w:val="28"/>
          <w:lang w:val="kk-KZ"/>
        </w:rPr>
        <w:t>м перевозкам. Общие требования»;</w:t>
      </w:r>
    </w:p>
    <w:p w14:paraId="5339ADF9" w14:textId="5BB241A9" w:rsidR="00230D31" w:rsidRDefault="00230D31" w:rsidP="00DD754D">
      <w:pPr>
        <w:pStyle w:val="a9"/>
        <w:ind w:firstLine="709"/>
        <w:contextualSpacing/>
        <w:jc w:val="both"/>
        <w:rPr>
          <w:rFonts w:eastAsia="SimSun"/>
          <w:iCs/>
          <w:sz w:val="28"/>
          <w:szCs w:val="28"/>
        </w:rPr>
      </w:pPr>
      <w:r w:rsidRPr="00230D31">
        <w:rPr>
          <w:rFonts w:eastAsia="SimSun"/>
          <w:iCs/>
          <w:sz w:val="28"/>
          <w:szCs w:val="28"/>
          <w:lang w:val="kk-KZ"/>
        </w:rPr>
        <w:t>–</w:t>
      </w:r>
      <w:r>
        <w:rPr>
          <w:rFonts w:eastAsia="SimSun"/>
          <w:iCs/>
          <w:sz w:val="28"/>
          <w:szCs w:val="28"/>
          <w:lang w:val="kk-KZ"/>
        </w:rPr>
        <w:t xml:space="preserve"> </w:t>
      </w:r>
      <w:r w:rsidRPr="00230D31">
        <w:rPr>
          <w:rFonts w:eastAsia="SimSun"/>
          <w:iCs/>
          <w:sz w:val="28"/>
          <w:szCs w:val="28"/>
          <w:lang w:val="kk-KZ"/>
        </w:rPr>
        <w:t>СТ РК «Безопасность в чрезвычайных ситуациях. Мобильные защитные с</w:t>
      </w:r>
      <w:r w:rsidR="00DD754D">
        <w:rPr>
          <w:rFonts w:eastAsia="SimSun"/>
          <w:iCs/>
          <w:sz w:val="28"/>
          <w:szCs w:val="28"/>
          <w:lang w:val="kk-KZ"/>
        </w:rPr>
        <w:t>ооружения. Основные требования»</w:t>
      </w:r>
      <w:r w:rsidR="00DD754D">
        <w:rPr>
          <w:rFonts w:eastAsia="SimSun"/>
          <w:iCs/>
          <w:sz w:val="28"/>
          <w:szCs w:val="28"/>
        </w:rPr>
        <w:t>.</w:t>
      </w:r>
    </w:p>
    <w:p w14:paraId="025E7F91" w14:textId="77777777" w:rsidR="00B60D20" w:rsidRDefault="007D5C9B" w:rsidP="00B60D20">
      <w:pPr>
        <w:pStyle w:val="a9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lang w:val="kk-KZ"/>
        </w:rPr>
      </w:pPr>
      <w:r>
        <w:rPr>
          <w:sz w:val="28"/>
          <w:szCs w:val="28"/>
        </w:rPr>
        <w:t>4</w:t>
      </w:r>
      <w:r w:rsidR="00B42AEC" w:rsidRPr="007C484E">
        <w:rPr>
          <w:sz w:val="28"/>
          <w:szCs w:val="28"/>
        </w:rPr>
        <w:t xml:space="preserve">. </w:t>
      </w:r>
      <w:r w:rsidR="00B42AEC" w:rsidRPr="007C484E">
        <w:rPr>
          <w:color w:val="000000"/>
          <w:sz w:val="28"/>
          <w:szCs w:val="28"/>
        </w:rPr>
        <w:t xml:space="preserve">Утвердить и ввести в действие </w:t>
      </w:r>
      <w:r w:rsidR="00230D31">
        <w:rPr>
          <w:color w:val="000000"/>
          <w:sz w:val="28"/>
          <w:szCs w:val="28"/>
        </w:rPr>
        <w:t>с 1 июля 2026</w:t>
      </w:r>
      <w:r w:rsidR="00B42AEC" w:rsidRPr="00013E70">
        <w:rPr>
          <w:color w:val="000000"/>
          <w:sz w:val="28"/>
          <w:szCs w:val="28"/>
        </w:rPr>
        <w:t xml:space="preserve"> года</w:t>
      </w:r>
      <w:r w:rsidR="00A9569F">
        <w:rPr>
          <w:color w:val="000000"/>
          <w:sz w:val="28"/>
          <w:szCs w:val="28"/>
          <w:lang w:val="kk-KZ"/>
        </w:rPr>
        <w:t xml:space="preserve"> </w:t>
      </w:r>
      <w:r w:rsidR="00DD754D">
        <w:rPr>
          <w:color w:val="000000"/>
          <w:sz w:val="28"/>
          <w:szCs w:val="28"/>
          <w:lang w:val="kk-KZ"/>
        </w:rPr>
        <w:t>следующий национальный стандарт</w:t>
      </w:r>
      <w:r w:rsidR="00B42AEC" w:rsidRPr="00013E70">
        <w:rPr>
          <w:color w:val="000000"/>
          <w:sz w:val="28"/>
          <w:szCs w:val="28"/>
        </w:rPr>
        <w:t>:</w:t>
      </w:r>
    </w:p>
    <w:p w14:paraId="3F6C431E" w14:textId="7E508815" w:rsidR="00643F65" w:rsidRPr="00B60D20" w:rsidRDefault="00230D31" w:rsidP="00B60D20">
      <w:pPr>
        <w:pStyle w:val="a9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230D31">
        <w:rPr>
          <w:rFonts w:eastAsia="SimSun"/>
          <w:iCs/>
          <w:sz w:val="28"/>
          <w:szCs w:val="28"/>
          <w:lang w:val="kk-KZ"/>
        </w:rPr>
        <w:t>–</w:t>
      </w:r>
      <w:r w:rsidR="0047691D">
        <w:rPr>
          <w:rFonts w:eastAsia="SimSun"/>
          <w:iCs/>
          <w:sz w:val="28"/>
          <w:szCs w:val="28"/>
          <w:lang w:val="kk-KZ"/>
        </w:rPr>
        <w:t xml:space="preserve"> </w:t>
      </w:r>
      <w:r w:rsidRPr="00230D31">
        <w:rPr>
          <w:rFonts w:eastAsia="SimSun"/>
          <w:iCs/>
          <w:sz w:val="28"/>
          <w:szCs w:val="28"/>
          <w:lang w:val="kk-KZ"/>
        </w:rPr>
        <w:t>СТ РК ISO/IEC 15408-3 «Информационная безопасность, кибербезопасность и защита конфиденциальности. Критерии оценки безопасности информационных технологий. Часть 3. Компоненты обеспечения безопасности».</w:t>
      </w:r>
      <w:r w:rsidR="007D5C9B">
        <w:rPr>
          <w:rFonts w:eastAsia="SimSun"/>
          <w:iCs/>
          <w:sz w:val="28"/>
          <w:szCs w:val="28"/>
        </w:rPr>
        <w:t xml:space="preserve"> </w:t>
      </w:r>
    </w:p>
    <w:p w14:paraId="66479CF4" w14:textId="21FA0BFC" w:rsidR="00643F65" w:rsidRDefault="00D87830" w:rsidP="00643F65">
      <w:pPr>
        <w:pStyle w:val="a9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bCs/>
          <w:iCs/>
          <w:color w:val="000000"/>
          <w:sz w:val="28"/>
          <w:szCs w:val="28"/>
          <w:lang w:val="kk-KZ"/>
        </w:rPr>
        <w:t>5</w:t>
      </w:r>
      <w:r w:rsidR="00643F65">
        <w:rPr>
          <w:bCs/>
          <w:iCs/>
          <w:color w:val="000000"/>
          <w:sz w:val="28"/>
          <w:szCs w:val="28"/>
          <w:lang w:val="kk-KZ"/>
        </w:rPr>
        <w:t xml:space="preserve">. </w:t>
      </w:r>
      <w:r w:rsidR="00643F65" w:rsidRPr="004D4D0B">
        <w:rPr>
          <w:color w:val="000000"/>
          <w:sz w:val="28"/>
          <w:szCs w:val="28"/>
        </w:rPr>
        <w:t xml:space="preserve">Отменить действие с 1 </w:t>
      </w:r>
      <w:r w:rsidR="00643F65">
        <w:rPr>
          <w:color w:val="000000"/>
          <w:sz w:val="28"/>
          <w:szCs w:val="28"/>
          <w:lang w:val="kk-KZ"/>
        </w:rPr>
        <w:t>июля</w:t>
      </w:r>
      <w:r w:rsidR="00643F65">
        <w:rPr>
          <w:color w:val="000000"/>
          <w:sz w:val="28"/>
          <w:szCs w:val="28"/>
        </w:rPr>
        <w:t xml:space="preserve"> 2026</w:t>
      </w:r>
      <w:r w:rsidR="00643F65" w:rsidRPr="004D4D0B">
        <w:rPr>
          <w:color w:val="000000"/>
          <w:sz w:val="28"/>
          <w:szCs w:val="28"/>
        </w:rPr>
        <w:t xml:space="preserve"> года следующего национального стандарта:</w:t>
      </w:r>
    </w:p>
    <w:p w14:paraId="7E77CF67" w14:textId="5E45878A" w:rsidR="00643F65" w:rsidRPr="00643F65" w:rsidRDefault="00643F65" w:rsidP="00643F65">
      <w:pPr>
        <w:pStyle w:val="a9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230D31">
        <w:rPr>
          <w:rFonts w:eastAsia="SimSun"/>
          <w:iCs/>
          <w:sz w:val="28"/>
          <w:szCs w:val="28"/>
          <w:lang w:val="kk-KZ"/>
        </w:rPr>
        <w:t>–</w:t>
      </w:r>
      <w:r>
        <w:rPr>
          <w:rFonts w:eastAsia="SimSun"/>
          <w:iCs/>
          <w:sz w:val="28"/>
          <w:szCs w:val="28"/>
          <w:lang w:val="kk-KZ"/>
        </w:rPr>
        <w:t xml:space="preserve"> </w:t>
      </w:r>
      <w:r w:rsidRPr="00643F65">
        <w:rPr>
          <w:color w:val="000000"/>
          <w:sz w:val="28"/>
          <w:szCs w:val="28"/>
        </w:rPr>
        <w:t>СТ РК ISO/IEC 15408-3-2017 Информационные технологии Методы и средства обеспечения безопасности Критерии оценки безопасности информационных технологий Часть 3 Требования к обеспечению защиты</w:t>
      </w:r>
      <w:r w:rsidR="00AF55E1">
        <w:rPr>
          <w:color w:val="000000"/>
          <w:sz w:val="28"/>
          <w:szCs w:val="28"/>
        </w:rPr>
        <w:t>.</w:t>
      </w:r>
    </w:p>
    <w:p w14:paraId="6D55C1C0" w14:textId="793BF64B" w:rsidR="0047691D" w:rsidRDefault="00D87830" w:rsidP="0047691D">
      <w:pPr>
        <w:pStyle w:val="a9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  <w:lang w:val="kk-KZ"/>
        </w:rPr>
        <w:t>6</w:t>
      </w:r>
      <w:r w:rsidR="0047691D" w:rsidRPr="007C484E">
        <w:rPr>
          <w:sz w:val="28"/>
          <w:szCs w:val="28"/>
        </w:rPr>
        <w:t xml:space="preserve">. </w:t>
      </w:r>
      <w:r w:rsidR="0047691D" w:rsidRPr="007C484E">
        <w:rPr>
          <w:color w:val="000000"/>
          <w:sz w:val="28"/>
          <w:szCs w:val="28"/>
        </w:rPr>
        <w:t xml:space="preserve">Утвердить и ввести в действие </w:t>
      </w:r>
      <w:r w:rsidR="0047691D">
        <w:rPr>
          <w:color w:val="000000"/>
          <w:sz w:val="28"/>
          <w:szCs w:val="28"/>
        </w:rPr>
        <w:t>с 1 января 2027</w:t>
      </w:r>
      <w:r w:rsidR="0047691D" w:rsidRPr="00013E70">
        <w:rPr>
          <w:color w:val="000000"/>
          <w:sz w:val="28"/>
          <w:szCs w:val="28"/>
        </w:rPr>
        <w:t xml:space="preserve"> года</w:t>
      </w:r>
      <w:r w:rsidR="0047691D">
        <w:rPr>
          <w:color w:val="000000"/>
          <w:sz w:val="28"/>
          <w:szCs w:val="28"/>
          <w:lang w:val="kk-KZ"/>
        </w:rPr>
        <w:t xml:space="preserve"> </w:t>
      </w:r>
      <w:r w:rsidR="00DD754D">
        <w:rPr>
          <w:color w:val="000000"/>
          <w:sz w:val="28"/>
          <w:szCs w:val="28"/>
          <w:lang w:val="kk-KZ"/>
        </w:rPr>
        <w:t>следующий национальный стандарт</w:t>
      </w:r>
      <w:r w:rsidR="0047691D" w:rsidRPr="00013E70">
        <w:rPr>
          <w:color w:val="000000"/>
          <w:sz w:val="28"/>
          <w:szCs w:val="28"/>
        </w:rPr>
        <w:t>:</w:t>
      </w:r>
    </w:p>
    <w:p w14:paraId="25F5E8CA" w14:textId="12AEE764" w:rsidR="0047691D" w:rsidRDefault="0047691D" w:rsidP="0047691D">
      <w:pPr>
        <w:pStyle w:val="a9"/>
        <w:spacing w:before="0" w:beforeAutospacing="0" w:after="0" w:afterAutospacing="0"/>
        <w:ind w:firstLine="709"/>
        <w:jc w:val="both"/>
        <w:rPr>
          <w:bCs/>
          <w:iCs/>
          <w:color w:val="000000"/>
          <w:sz w:val="28"/>
          <w:szCs w:val="28"/>
          <w:lang w:val="kk-KZ"/>
        </w:rPr>
      </w:pPr>
      <w:r w:rsidRPr="00230D31">
        <w:rPr>
          <w:rFonts w:eastAsia="SimSun"/>
          <w:iCs/>
          <w:sz w:val="28"/>
          <w:szCs w:val="28"/>
          <w:lang w:val="kk-KZ"/>
        </w:rPr>
        <w:t>–</w:t>
      </w:r>
      <w:r>
        <w:rPr>
          <w:rFonts w:eastAsia="SimSun"/>
          <w:iCs/>
          <w:sz w:val="28"/>
          <w:szCs w:val="28"/>
          <w:lang w:val="kk-KZ"/>
        </w:rPr>
        <w:t xml:space="preserve"> </w:t>
      </w:r>
      <w:r w:rsidRPr="0047691D">
        <w:rPr>
          <w:bCs/>
          <w:iCs/>
          <w:color w:val="000000"/>
          <w:sz w:val="28"/>
          <w:szCs w:val="28"/>
          <w:lang w:val="kk-KZ"/>
        </w:rPr>
        <w:t>СТ РК 3432 «Технические средства оповещения населения. Классификация. Общие технические требования».</w:t>
      </w:r>
    </w:p>
    <w:p w14:paraId="39082BB4" w14:textId="0964AB45" w:rsidR="00574803" w:rsidRDefault="00D87830" w:rsidP="00574803">
      <w:pPr>
        <w:pStyle w:val="a9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bCs/>
          <w:iCs/>
          <w:color w:val="000000"/>
          <w:sz w:val="28"/>
          <w:szCs w:val="28"/>
          <w:lang w:val="kk-KZ"/>
        </w:rPr>
        <w:t>7</w:t>
      </w:r>
      <w:r w:rsidR="00574803">
        <w:rPr>
          <w:bCs/>
          <w:iCs/>
          <w:color w:val="000000"/>
          <w:sz w:val="28"/>
          <w:szCs w:val="28"/>
          <w:lang w:val="kk-KZ"/>
        </w:rPr>
        <w:t xml:space="preserve">. </w:t>
      </w:r>
      <w:r w:rsidR="00574803" w:rsidRPr="004D4D0B">
        <w:rPr>
          <w:color w:val="000000"/>
          <w:sz w:val="28"/>
          <w:szCs w:val="28"/>
        </w:rPr>
        <w:t xml:space="preserve">Отменить действие с 1 </w:t>
      </w:r>
      <w:r w:rsidR="00574803">
        <w:rPr>
          <w:color w:val="000000"/>
          <w:sz w:val="28"/>
          <w:szCs w:val="28"/>
        </w:rPr>
        <w:t>января 2027</w:t>
      </w:r>
      <w:r w:rsidR="00574803" w:rsidRPr="004D4D0B">
        <w:rPr>
          <w:color w:val="000000"/>
          <w:sz w:val="28"/>
          <w:szCs w:val="28"/>
        </w:rPr>
        <w:t xml:space="preserve"> года следующего национального стандарта:</w:t>
      </w:r>
    </w:p>
    <w:p w14:paraId="7A5DB471" w14:textId="04A055A1" w:rsidR="0047691D" w:rsidRPr="00574803" w:rsidRDefault="00574803" w:rsidP="00574803">
      <w:pPr>
        <w:pStyle w:val="a9"/>
        <w:spacing w:before="0" w:beforeAutospacing="0" w:after="0" w:afterAutospacing="0"/>
        <w:ind w:firstLine="709"/>
        <w:jc w:val="both"/>
        <w:rPr>
          <w:bCs/>
          <w:iCs/>
          <w:color w:val="000000"/>
          <w:sz w:val="28"/>
          <w:szCs w:val="28"/>
        </w:rPr>
      </w:pPr>
      <w:r w:rsidRPr="00230D31">
        <w:rPr>
          <w:rFonts w:eastAsia="SimSun"/>
          <w:iCs/>
          <w:sz w:val="28"/>
          <w:szCs w:val="28"/>
          <w:lang w:val="kk-KZ"/>
        </w:rPr>
        <w:t>–</w:t>
      </w:r>
      <w:r>
        <w:rPr>
          <w:rFonts w:eastAsia="SimSun"/>
          <w:iCs/>
          <w:sz w:val="28"/>
          <w:szCs w:val="28"/>
          <w:lang w:val="kk-KZ"/>
        </w:rPr>
        <w:t xml:space="preserve"> </w:t>
      </w:r>
      <w:r w:rsidRPr="00574803">
        <w:rPr>
          <w:bCs/>
          <w:iCs/>
          <w:color w:val="000000"/>
          <w:sz w:val="28"/>
          <w:szCs w:val="28"/>
        </w:rPr>
        <w:t>СТ РК 3432-2019 «Технические средства оповещения населения</w:t>
      </w:r>
      <w:r w:rsidR="00AF55E1">
        <w:rPr>
          <w:bCs/>
          <w:iCs/>
          <w:color w:val="000000"/>
          <w:sz w:val="28"/>
          <w:szCs w:val="28"/>
        </w:rPr>
        <w:t>.</w:t>
      </w:r>
      <w:r w:rsidRPr="00574803">
        <w:rPr>
          <w:bCs/>
          <w:iCs/>
          <w:color w:val="000000"/>
          <w:sz w:val="28"/>
          <w:szCs w:val="28"/>
        </w:rPr>
        <w:t xml:space="preserve"> Классификация</w:t>
      </w:r>
      <w:r w:rsidR="00AF55E1">
        <w:rPr>
          <w:bCs/>
          <w:iCs/>
          <w:color w:val="000000"/>
          <w:sz w:val="28"/>
          <w:szCs w:val="28"/>
        </w:rPr>
        <w:t>.</w:t>
      </w:r>
      <w:r w:rsidRPr="00574803">
        <w:rPr>
          <w:bCs/>
          <w:iCs/>
          <w:color w:val="000000"/>
          <w:sz w:val="28"/>
          <w:szCs w:val="28"/>
        </w:rPr>
        <w:t xml:space="preserve"> Общие технические требования»</w:t>
      </w:r>
      <w:r w:rsidR="00DD754D">
        <w:rPr>
          <w:bCs/>
          <w:iCs/>
          <w:color w:val="000000"/>
          <w:sz w:val="28"/>
          <w:szCs w:val="28"/>
        </w:rPr>
        <w:t>.</w:t>
      </w:r>
    </w:p>
    <w:p w14:paraId="0401FDE8" w14:textId="5F1EC1FE" w:rsidR="000338E7" w:rsidRPr="00013E70" w:rsidRDefault="007D5C9B" w:rsidP="00A9569F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8</w:t>
      </w:r>
      <w:r w:rsidR="00013E70">
        <w:rPr>
          <w:rFonts w:eastAsiaTheme="minorHAnsi"/>
          <w:sz w:val="28"/>
          <w:szCs w:val="28"/>
          <w:lang w:eastAsia="en-US"/>
        </w:rPr>
        <w:t>.</w:t>
      </w:r>
      <w:r w:rsidR="00EC4D1D">
        <w:rPr>
          <w:rFonts w:eastAsiaTheme="minorHAnsi"/>
          <w:sz w:val="28"/>
          <w:szCs w:val="28"/>
          <w:lang w:val="kk-KZ" w:eastAsia="en-US"/>
        </w:rPr>
        <w:t xml:space="preserve"> </w:t>
      </w:r>
      <w:r w:rsidR="000338E7" w:rsidRPr="00013E70">
        <w:rPr>
          <w:rFonts w:eastAsiaTheme="minorHAnsi"/>
          <w:sz w:val="28"/>
          <w:szCs w:val="28"/>
          <w:lang w:eastAsia="en-US"/>
        </w:rPr>
        <w:t>Контроль за исполнени</w:t>
      </w:r>
      <w:r w:rsidR="00270A9E" w:rsidRPr="00013E70">
        <w:rPr>
          <w:rFonts w:eastAsiaTheme="minorHAnsi"/>
          <w:sz w:val="28"/>
          <w:szCs w:val="28"/>
          <w:lang w:eastAsia="en-US"/>
        </w:rPr>
        <w:t>ем настоящего приказа возложить</w:t>
      </w:r>
      <w:r w:rsidR="00270A9E" w:rsidRPr="00013E70">
        <w:rPr>
          <w:rFonts w:eastAsiaTheme="minorHAnsi"/>
          <w:sz w:val="28"/>
          <w:szCs w:val="28"/>
          <w:lang w:eastAsia="en-US"/>
        </w:rPr>
        <w:br/>
      </w:r>
      <w:r w:rsidR="000338E7" w:rsidRPr="00013E70">
        <w:rPr>
          <w:rFonts w:eastAsiaTheme="minorHAnsi"/>
          <w:sz w:val="28"/>
          <w:szCs w:val="28"/>
          <w:lang w:eastAsia="en-US"/>
        </w:rPr>
        <w:t>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5B765777" w14:textId="1DB33744" w:rsidR="000338E7" w:rsidRPr="00013E70" w:rsidRDefault="007D5C9B" w:rsidP="00A9569F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lastRenderedPageBreak/>
        <w:t>9</w:t>
      </w:r>
      <w:r w:rsidR="00013E70" w:rsidRPr="00013E70">
        <w:rPr>
          <w:rFonts w:eastAsia="Batang"/>
          <w:sz w:val="28"/>
          <w:szCs w:val="28"/>
        </w:rPr>
        <w:t xml:space="preserve">. </w:t>
      </w:r>
      <w:r w:rsidR="000338E7" w:rsidRPr="00013E70">
        <w:rPr>
          <w:rFonts w:eastAsia="Batang"/>
          <w:sz w:val="28"/>
          <w:szCs w:val="28"/>
        </w:rPr>
        <w:t xml:space="preserve">Настоящий приказ вступает в силу со дня </w:t>
      </w:r>
      <w:r w:rsidR="00013E70" w:rsidRPr="00013E70">
        <w:rPr>
          <w:rFonts w:eastAsia="Batang"/>
          <w:sz w:val="28"/>
          <w:szCs w:val="28"/>
        </w:rPr>
        <w:t xml:space="preserve">его </w:t>
      </w:r>
      <w:r w:rsidR="000338E7" w:rsidRPr="00013E70">
        <w:rPr>
          <w:rFonts w:eastAsia="Batang"/>
          <w:sz w:val="28"/>
          <w:szCs w:val="28"/>
        </w:rPr>
        <w:t>подписания.</w:t>
      </w:r>
    </w:p>
    <w:tbl>
      <w:tblPr>
        <w:tblStyle w:val="a8"/>
        <w:tblW w:w="10075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7"/>
        <w:gridCol w:w="4978"/>
      </w:tblGrid>
      <w:tr w:rsidR="009860B7" w14:paraId="1A10BC74" w14:textId="77777777" w:rsidTr="00A9569F">
        <w:trPr>
          <w:trHeight w:val="1635"/>
        </w:trPr>
        <w:tc>
          <w:tcPr>
            <w:tcW w:w="5097" w:type="dxa"/>
            <w:hideMark/>
          </w:tcPr>
          <w:p w14:paraId="5FEA396E" w14:textId="70A46F4A" w:rsidR="009860B7" w:rsidRDefault="009860B7" w:rsidP="00A9569F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</w:p>
          <w:p w14:paraId="16A2F024" w14:textId="77777777" w:rsidR="009860B7" w:rsidRDefault="009860B7" w:rsidP="00A9569F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</w:p>
          <w:p w14:paraId="2EF25F15" w14:textId="0789C2DC" w:rsidR="00A9569F" w:rsidRPr="00A9569F" w:rsidRDefault="009860B7" w:rsidP="00A9569F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>Председатель</w:t>
            </w:r>
            <w:r w:rsidR="00A9569F">
              <w:rPr>
                <w:rFonts w:eastAsia="Batang"/>
                <w:b/>
                <w:sz w:val="28"/>
                <w:szCs w:val="28"/>
                <w:lang w:val="kk-KZ"/>
              </w:rPr>
              <w:t xml:space="preserve"> Комитета технического регулирования и метрологии </w:t>
            </w:r>
          </w:p>
        </w:tc>
        <w:tc>
          <w:tcPr>
            <w:tcW w:w="4978" w:type="dxa"/>
          </w:tcPr>
          <w:p w14:paraId="6365C560" w14:textId="27D28884" w:rsidR="009860B7" w:rsidRDefault="009860B7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52CBEB85" w14:textId="77777777" w:rsidR="00DA44E6" w:rsidRDefault="00DA44E6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0BDC7825" w14:textId="77777777" w:rsidR="00A9569F" w:rsidRDefault="00DA44E6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</w:t>
            </w:r>
            <w:r w:rsidR="008B2CB9"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</w:t>
            </w:r>
          </w:p>
          <w:p w14:paraId="4166762D" w14:textId="77777777" w:rsidR="00A9569F" w:rsidRDefault="00A9569F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488B10CF" w14:textId="6153E0F8" w:rsidR="009860B7" w:rsidRPr="00CA45D0" w:rsidRDefault="00A9569F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Ж. Есенбекова</w:t>
            </w:r>
          </w:p>
        </w:tc>
      </w:tr>
    </w:tbl>
    <w:p w14:paraId="0717DC4E" w14:textId="77777777" w:rsidR="006A67CF" w:rsidRDefault="006A67CF" w:rsidP="00A9569F">
      <w:pPr>
        <w:ind w:firstLine="709"/>
      </w:pPr>
    </w:p>
    <w:sectPr w:rsidR="006A67CF" w:rsidSect="00270A9E">
      <w:headerReference w:type="even" r:id="rId7"/>
      <w:headerReference w:type="default" r:id="rId8"/>
      <w:headerReference w:type="first" r:id="rId9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12.11.2024 09:15 Таңатқанов Табиғат Бақытжанұлы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12.11.2024 10:34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12.11.2024 15:42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12.11.2024 18:24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FCABE60" w14:textId="77777777" w:rsidR="002F02FA" w:rsidRDefault="002F02FA" w:rsidP="00FC30DD">
      <w:r>
        <w:separator/>
      </w:r>
    </w:p>
  </w:endnote>
  <w:endnote w:type="continuationSeparator" w:id="0">
    <w:p w14:paraId="7292F8DE" w14:textId="77777777" w:rsidR="002F02FA" w:rsidRDefault="002F02FA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13.11.2024 09:39.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13.11.2024 09:39.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D99BDBD" w14:textId="77777777" w:rsidR="002F02FA" w:rsidRDefault="002F02FA" w:rsidP="00FC30DD">
      <w:r>
        <w:separator/>
      </w:r>
    </w:p>
  </w:footnote>
  <w:footnote w:type="continuationSeparator" w:id="0">
    <w:p w14:paraId="2BE33E3D" w14:textId="77777777" w:rsidR="002F02FA" w:rsidRDefault="002F02FA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824538"/>
      <w:docPartObj>
        <w:docPartGallery w:val="Page Numbers (Top of Page)"/>
        <w:docPartUnique/>
      </w:docPartObj>
    </w:sdtPr>
    <w:sdtEndPr/>
    <w:sdtContent>
      <w:p w14:paraId="6AA69484" w14:textId="76E5CFAD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3594CE2D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15168180"/>
      <w:docPartObj>
        <w:docPartGallery w:val="Page Numbers (Top of Page)"/>
        <w:docPartUnique/>
      </w:docPartObj>
    </w:sdtPr>
    <w:sdtEndPr/>
    <w:sdtContent>
      <w:p w14:paraId="7CF1C11A" w14:textId="07F40A5E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47D44">
          <w:rPr>
            <w:noProof/>
          </w:rPr>
          <w:t>3</w:t>
        </w:r>
        <w:r>
          <w:fldChar w:fldCharType="end"/>
        </w:r>
      </w:p>
    </w:sdtContent>
  </w:sdt>
  <w:p w14:paraId="512E2202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12" name="Рисунок 1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B76C96"/>
    <w:multiLevelType w:val="hybridMultilevel"/>
    <w:tmpl w:val="83AE4D18"/>
    <w:lvl w:ilvl="0" w:tplc="10E467DA">
      <w:start w:val="1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2A16324"/>
    <w:multiLevelType w:val="hybridMultilevel"/>
    <w:tmpl w:val="396EB3E0"/>
    <w:lvl w:ilvl="0" w:tplc="19B47902">
      <w:start w:val="1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D2A7DD0"/>
    <w:multiLevelType w:val="hybridMultilevel"/>
    <w:tmpl w:val="A4746AE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D3F3F08"/>
    <w:multiLevelType w:val="hybridMultilevel"/>
    <w:tmpl w:val="218678F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0F75B4F"/>
    <w:multiLevelType w:val="hybridMultilevel"/>
    <w:tmpl w:val="1EB2E434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E2570A2"/>
    <w:multiLevelType w:val="hybridMultilevel"/>
    <w:tmpl w:val="8070DA4A"/>
    <w:lvl w:ilvl="0" w:tplc="10E467DA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334E7248"/>
    <w:multiLevelType w:val="hybridMultilevel"/>
    <w:tmpl w:val="749CFEB8"/>
    <w:lvl w:ilvl="0" w:tplc="8A30FB64">
      <w:start w:val="1"/>
      <w:numFmt w:val="bullet"/>
      <w:lvlText w:val="-"/>
      <w:lvlJc w:val="left"/>
      <w:pPr>
        <w:ind w:left="1854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 w15:restartNumberingAfterBreak="0">
    <w:nsid w:val="339518E2"/>
    <w:multiLevelType w:val="hybridMultilevel"/>
    <w:tmpl w:val="0B2877B0"/>
    <w:lvl w:ilvl="0" w:tplc="070CA0D8">
      <w:start w:val="1"/>
      <w:numFmt w:val="decimal"/>
      <w:lvlText w:val="%1)"/>
      <w:lvlJc w:val="left"/>
      <w:pPr>
        <w:ind w:left="927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5CD35FF8"/>
    <w:multiLevelType w:val="hybridMultilevel"/>
    <w:tmpl w:val="DF58E6E0"/>
    <w:lvl w:ilvl="0" w:tplc="CBBC6490">
      <w:start w:val="8"/>
      <w:numFmt w:val="decimal"/>
      <w:lvlText w:val="%1."/>
      <w:lvlJc w:val="left"/>
      <w:pPr>
        <w:ind w:left="928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7BCF041A"/>
    <w:multiLevelType w:val="hybridMultilevel"/>
    <w:tmpl w:val="57641C6E"/>
    <w:lvl w:ilvl="0" w:tplc="DACAF36E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14"/>
  </w:num>
  <w:num w:numId="3">
    <w:abstractNumId w:val="6"/>
  </w:num>
  <w:num w:numId="4">
    <w:abstractNumId w:val="12"/>
  </w:num>
  <w:num w:numId="5">
    <w:abstractNumId w:val="16"/>
  </w:num>
  <w:num w:numId="6">
    <w:abstractNumId w:val="13"/>
  </w:num>
  <w:num w:numId="7">
    <w:abstractNumId w:val="17"/>
  </w:num>
  <w:num w:numId="8">
    <w:abstractNumId w:val="11"/>
  </w:num>
  <w:num w:numId="9">
    <w:abstractNumId w:val="7"/>
  </w:num>
  <w:num w:numId="10">
    <w:abstractNumId w:val="2"/>
  </w:num>
  <w:num w:numId="11">
    <w:abstractNumId w:val="4"/>
  </w:num>
  <w:num w:numId="12">
    <w:abstractNumId w:val="5"/>
  </w:num>
  <w:num w:numId="13">
    <w:abstractNumId w:val="3"/>
  </w:num>
  <w:num w:numId="14">
    <w:abstractNumId w:val="9"/>
  </w:num>
  <w:num w:numId="15">
    <w:abstractNumId w:val="0"/>
  </w:num>
  <w:num w:numId="16">
    <w:abstractNumId w:val="8"/>
  </w:num>
  <w:num w:numId="17">
    <w:abstractNumId w:val="18"/>
  </w:num>
  <w:num w:numId="18">
    <w:abstractNumId w:val="15"/>
  </w:num>
  <w:num w:numId="1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01E87"/>
    <w:rsid w:val="00013E70"/>
    <w:rsid w:val="00020BDA"/>
    <w:rsid w:val="000338E7"/>
    <w:rsid w:val="00072F72"/>
    <w:rsid w:val="0008404B"/>
    <w:rsid w:val="00085E35"/>
    <w:rsid w:val="000A76E8"/>
    <w:rsid w:val="000E0B01"/>
    <w:rsid w:val="00127158"/>
    <w:rsid w:val="001433B4"/>
    <w:rsid w:val="00151914"/>
    <w:rsid w:val="001C471E"/>
    <w:rsid w:val="001C733B"/>
    <w:rsid w:val="001F324D"/>
    <w:rsid w:val="00215B39"/>
    <w:rsid w:val="002264A3"/>
    <w:rsid w:val="00230D31"/>
    <w:rsid w:val="00257BF9"/>
    <w:rsid w:val="00270A9E"/>
    <w:rsid w:val="002C47AF"/>
    <w:rsid w:val="002F02FA"/>
    <w:rsid w:val="0030611D"/>
    <w:rsid w:val="00322CAC"/>
    <w:rsid w:val="0032546A"/>
    <w:rsid w:val="003363E5"/>
    <w:rsid w:val="003A11DB"/>
    <w:rsid w:val="003A2CAB"/>
    <w:rsid w:val="003B2E85"/>
    <w:rsid w:val="003D1DA4"/>
    <w:rsid w:val="003D65B5"/>
    <w:rsid w:val="0044109B"/>
    <w:rsid w:val="00455514"/>
    <w:rsid w:val="00466623"/>
    <w:rsid w:val="0047691D"/>
    <w:rsid w:val="0048275D"/>
    <w:rsid w:val="004A6CFA"/>
    <w:rsid w:val="004D4D0B"/>
    <w:rsid w:val="004E216F"/>
    <w:rsid w:val="005019A3"/>
    <w:rsid w:val="00502AB8"/>
    <w:rsid w:val="00537792"/>
    <w:rsid w:val="0054110D"/>
    <w:rsid w:val="00547D44"/>
    <w:rsid w:val="0056449E"/>
    <w:rsid w:val="00565875"/>
    <w:rsid w:val="00572AFB"/>
    <w:rsid w:val="00574803"/>
    <w:rsid w:val="005D51D7"/>
    <w:rsid w:val="005F6322"/>
    <w:rsid w:val="006106E4"/>
    <w:rsid w:val="0062630E"/>
    <w:rsid w:val="00643F65"/>
    <w:rsid w:val="00664C64"/>
    <w:rsid w:val="006661B9"/>
    <w:rsid w:val="006710D7"/>
    <w:rsid w:val="00680312"/>
    <w:rsid w:val="006A67CF"/>
    <w:rsid w:val="006E1A62"/>
    <w:rsid w:val="00703076"/>
    <w:rsid w:val="00735460"/>
    <w:rsid w:val="007377BF"/>
    <w:rsid w:val="00741C7E"/>
    <w:rsid w:val="007500CE"/>
    <w:rsid w:val="00764402"/>
    <w:rsid w:val="007A5BA6"/>
    <w:rsid w:val="007C15A1"/>
    <w:rsid w:val="007C484E"/>
    <w:rsid w:val="007D5C9B"/>
    <w:rsid w:val="007E2DE6"/>
    <w:rsid w:val="00804206"/>
    <w:rsid w:val="008352DD"/>
    <w:rsid w:val="0084586E"/>
    <w:rsid w:val="00864097"/>
    <w:rsid w:val="008768B8"/>
    <w:rsid w:val="00895D30"/>
    <w:rsid w:val="008B2CB9"/>
    <w:rsid w:val="008C53CC"/>
    <w:rsid w:val="008D3B13"/>
    <w:rsid w:val="0090159A"/>
    <w:rsid w:val="0091366C"/>
    <w:rsid w:val="009277CA"/>
    <w:rsid w:val="00953893"/>
    <w:rsid w:val="009827C1"/>
    <w:rsid w:val="0098493E"/>
    <w:rsid w:val="009860B7"/>
    <w:rsid w:val="00994AF1"/>
    <w:rsid w:val="009966A4"/>
    <w:rsid w:val="009A0127"/>
    <w:rsid w:val="009C55B9"/>
    <w:rsid w:val="009F0D14"/>
    <w:rsid w:val="00A20AAC"/>
    <w:rsid w:val="00A33C0A"/>
    <w:rsid w:val="00A33CE4"/>
    <w:rsid w:val="00A36D98"/>
    <w:rsid w:val="00A41FCF"/>
    <w:rsid w:val="00A72EB8"/>
    <w:rsid w:val="00A90EF0"/>
    <w:rsid w:val="00A9569F"/>
    <w:rsid w:val="00AA58D6"/>
    <w:rsid w:val="00AD3790"/>
    <w:rsid w:val="00AE43BF"/>
    <w:rsid w:val="00AF55E1"/>
    <w:rsid w:val="00B1021A"/>
    <w:rsid w:val="00B15BAD"/>
    <w:rsid w:val="00B42AEC"/>
    <w:rsid w:val="00B52949"/>
    <w:rsid w:val="00B60D20"/>
    <w:rsid w:val="00B80F4F"/>
    <w:rsid w:val="00B93E24"/>
    <w:rsid w:val="00BD7E45"/>
    <w:rsid w:val="00BE0ED8"/>
    <w:rsid w:val="00BF19A4"/>
    <w:rsid w:val="00C47F9D"/>
    <w:rsid w:val="00C56B0F"/>
    <w:rsid w:val="00C668B4"/>
    <w:rsid w:val="00C802DE"/>
    <w:rsid w:val="00CA45D0"/>
    <w:rsid w:val="00CB7C6C"/>
    <w:rsid w:val="00CD3A1C"/>
    <w:rsid w:val="00CD747D"/>
    <w:rsid w:val="00D36E5C"/>
    <w:rsid w:val="00D56896"/>
    <w:rsid w:val="00D8050E"/>
    <w:rsid w:val="00D87830"/>
    <w:rsid w:val="00D91167"/>
    <w:rsid w:val="00DA44E6"/>
    <w:rsid w:val="00DC1144"/>
    <w:rsid w:val="00DC5E44"/>
    <w:rsid w:val="00DD754D"/>
    <w:rsid w:val="00DE7088"/>
    <w:rsid w:val="00DF3CA9"/>
    <w:rsid w:val="00E2593B"/>
    <w:rsid w:val="00E312E0"/>
    <w:rsid w:val="00E62068"/>
    <w:rsid w:val="00E8219B"/>
    <w:rsid w:val="00EA5070"/>
    <w:rsid w:val="00EC4D1D"/>
    <w:rsid w:val="00EE256F"/>
    <w:rsid w:val="00EE6684"/>
    <w:rsid w:val="00EF2D6A"/>
    <w:rsid w:val="00F213F2"/>
    <w:rsid w:val="00F273C5"/>
    <w:rsid w:val="00F40FDB"/>
    <w:rsid w:val="00F41C18"/>
    <w:rsid w:val="00F6758A"/>
    <w:rsid w:val="00F730A5"/>
    <w:rsid w:val="00F94783"/>
    <w:rsid w:val="00F97DED"/>
    <w:rsid w:val="00FB03C8"/>
    <w:rsid w:val="00FC1011"/>
    <w:rsid w:val="00FC30DD"/>
    <w:rsid w:val="00FC7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rmal (Web)"/>
    <w:basedOn w:val="a"/>
    <w:uiPriority w:val="99"/>
    <w:unhideWhenUsed/>
    <w:rsid w:val="007C484E"/>
    <w:pPr>
      <w:spacing w:before="100" w:beforeAutospacing="1" w:after="100" w:afterAutospacing="1"/>
    </w:pPr>
  </w:style>
  <w:style w:type="character" w:styleId="aa">
    <w:name w:val="annotation reference"/>
    <w:basedOn w:val="a0"/>
    <w:uiPriority w:val="99"/>
    <w:semiHidden/>
    <w:unhideWhenUsed/>
    <w:rsid w:val="00A9569F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A9569F"/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A9569F"/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A9569F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A9569F"/>
    <w:rPr>
      <w:rFonts w:ascii="Times New Roman" w:eastAsia="Times New Roman" w:hAnsi="Times New Roman" w:cs="Times New Roman"/>
      <w:b/>
      <w:bCs/>
      <w:kern w:val="0"/>
      <w:sz w:val="20"/>
      <w:szCs w:val="20"/>
      <w:lang w:eastAsia="ru-RU"/>
      <w14:ligatures w14:val="none"/>
    </w:rPr>
  </w:style>
  <w:style w:type="paragraph" w:styleId="af">
    <w:name w:val="Balloon Text"/>
    <w:basedOn w:val="a"/>
    <w:link w:val="af0"/>
    <w:uiPriority w:val="99"/>
    <w:semiHidden/>
    <w:unhideWhenUsed/>
    <w:rsid w:val="00741C7E"/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741C7E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19" Type="http://schemas.openxmlformats.org/officeDocument/2006/relationships/image" Target="media/image919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1</Pages>
  <Words>620</Words>
  <Characters>3535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Kazbek Nurbek</cp:lastModifiedBy>
  <cp:revision>22</cp:revision>
  <dcterms:created xsi:type="dcterms:W3CDTF">2024-10-31T12:34:00Z</dcterms:created>
  <dcterms:modified xsi:type="dcterms:W3CDTF">2024-11-11T08:55:00Z</dcterms:modified>
</cp:coreProperties>
</file>